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DBBCC">
      <w:pPr>
        <w:spacing w:line="520" w:lineRule="exact"/>
        <w:rPr>
          <w:rFonts w:hint="eastAsia"/>
          <w:szCs w:val="30"/>
        </w:rPr>
      </w:pPr>
      <w:r>
        <w:rPr>
          <w:rFonts w:hint="eastAsia"/>
          <w:szCs w:val="30"/>
          <w:lang w:val="en-US" w:eastAsia="zh-CN"/>
        </w:rPr>
        <w:t>附</w:t>
      </w:r>
      <w:r>
        <w:rPr>
          <w:rFonts w:hint="eastAsia"/>
          <w:szCs w:val="30"/>
        </w:rPr>
        <w:t>件1</w:t>
      </w:r>
    </w:p>
    <w:tbl>
      <w:tblPr>
        <w:tblStyle w:val="2"/>
        <w:tblW w:w="8903" w:type="dxa"/>
        <w:tblInd w:w="-1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5"/>
        <w:gridCol w:w="954"/>
        <w:gridCol w:w="1940"/>
        <w:gridCol w:w="2754"/>
      </w:tblGrid>
      <w:tr w14:paraId="2387A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0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E4FD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  <w:lang w:bidi="ar"/>
              </w:rPr>
              <w:t>淮南联合大学固定资产申请单</w:t>
            </w:r>
            <w:bookmarkEnd w:id="0"/>
          </w:p>
        </w:tc>
      </w:tr>
      <w:tr w14:paraId="348CF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903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56A50D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年    月    日</w:t>
            </w:r>
          </w:p>
        </w:tc>
      </w:tr>
      <w:tr w14:paraId="1B14E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9614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申请部门(公章)：</w:t>
            </w:r>
          </w:p>
        </w:tc>
        <w:tc>
          <w:tcPr>
            <w:tcW w:w="5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256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申请人：</w:t>
            </w:r>
          </w:p>
        </w:tc>
      </w:tr>
      <w:tr w14:paraId="7D62F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9A7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资产名称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AD2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9A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资金预算（单位：元）</w:t>
            </w:r>
          </w:p>
        </w:tc>
      </w:tr>
      <w:tr w14:paraId="748B7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645C6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2031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D781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2361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2D2E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7AC3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3723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F8BA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585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FDD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4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33BD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2F8BB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903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27EE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申请原因：</w:t>
            </w:r>
          </w:p>
        </w:tc>
      </w:tr>
      <w:tr w14:paraId="1BD7F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903" w:type="dxa"/>
            <w:gridSpan w:val="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460D10">
            <w:pPr>
              <w:jc w:val="left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</w:p>
        </w:tc>
      </w:tr>
      <w:tr w14:paraId="79B2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F2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部门资产管理员意见：</w:t>
            </w:r>
          </w:p>
        </w:tc>
      </w:tr>
      <w:tr w14:paraId="66832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577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 xml:space="preserve">学院、部门负责人意见:    </w:t>
            </w:r>
          </w:p>
          <w:p w14:paraId="1744E7F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  <w:lang w:bidi="ar"/>
              </w:rPr>
              <w:t xml:space="preserve">                                                                                  </w:t>
            </w:r>
            <w:r>
              <w:rPr>
                <w:rFonts w:ascii="宋体" w:hAnsi="宋体" w:cs="宋体"/>
                <w:color w:val="000000"/>
                <w:sz w:val="18"/>
                <w:szCs w:val="18"/>
                <w:lang w:bidi="ar"/>
              </w:rPr>
              <w:t>（如内部调剂，申请单由各学院、部门内部审核保存。无法调剂需要购置的向归口管理部门申报）</w:t>
            </w:r>
          </w:p>
        </w:tc>
      </w:tr>
      <w:tr w14:paraId="4EA3A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8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C4E3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归口管理部门意见:</w:t>
            </w:r>
          </w:p>
        </w:tc>
      </w:tr>
      <w:tr w14:paraId="124FF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9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E0B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校领导意见：</w:t>
            </w:r>
          </w:p>
        </w:tc>
      </w:tr>
      <w:tr w14:paraId="6C0D7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986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实际采购品名、型号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D318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8E3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采购人验收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305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使用人验收</w:t>
            </w:r>
          </w:p>
        </w:tc>
      </w:tr>
      <w:tr w14:paraId="25DF5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4C1C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B99E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5F484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0AC2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719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94FC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59983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6DDE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A8BE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7D17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C3FC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1B70D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9A9E0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DD0E6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763659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67355"/>
    <w:rsid w:val="05967355"/>
    <w:rsid w:val="171B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2025-06-27T08:26:00Z</dcterms:created>
  <dc:creator>Icey   </dc:creator>
  <cp:lastModifiedBy>Icey   </cp:lastModifiedBy>
  <dcterms:modified xsi:type="dcterms:W3CDTF">2025-06-27T08:26:49Z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3C8A972BEB2C49F68EA782399C607FA5_13</vt:lpwstr>
  </property>
  <property fmtid="{D5CDD505-2E9C-101B-9397-08002B2CF9AE}" pid="4" name="KSOTemplateDocerSaveRecord">
    <vt:lpwstr>eyJoZGlkIjoiNTJmYzYyMTYxYjkzMjIxMGIxZjY4MjRiZDAxYTRmYjYiLCJ1c2VySWQiOiI5ODAyNzgxNTUifQ==</vt:lpwstr>
  </property>
</Properties>
</file>