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D2B" w:rsidRDefault="00FF5D2B" w:rsidP="00FF5D2B">
      <w:pPr>
        <w:widowControl/>
        <w:shd w:val="clear" w:color="auto" w:fill="FFFFFF"/>
        <w:spacing w:before="100" w:beforeAutospacing="1" w:after="100" w:afterAutospacing="1" w:line="500" w:lineRule="exact"/>
        <w:jc w:val="center"/>
        <w:rPr>
          <w:rFonts w:ascii="宋体" w:eastAsia="宋体" w:hAnsi="宋体" w:cs="宋体" w:hint="eastAsia"/>
          <w:b/>
          <w:color w:val="000000"/>
          <w:kern w:val="0"/>
          <w:sz w:val="36"/>
          <w:szCs w:val="36"/>
        </w:rPr>
      </w:pPr>
      <w:r w:rsidRPr="00FF5D2B">
        <w:rPr>
          <w:rFonts w:ascii="宋体" w:eastAsia="宋体" w:hAnsi="宋体" w:cs="宋体" w:hint="eastAsia"/>
          <w:b/>
          <w:color w:val="000000"/>
          <w:kern w:val="0"/>
          <w:sz w:val="36"/>
          <w:szCs w:val="36"/>
        </w:rPr>
        <w:t>淮南联合大学2022年法治建设暨法治宣传教育</w:t>
      </w:r>
    </w:p>
    <w:p w:rsidR="00FF5D2B" w:rsidRPr="00FF5D2B" w:rsidRDefault="00FF5D2B" w:rsidP="00FF5D2B">
      <w:pPr>
        <w:widowControl/>
        <w:shd w:val="clear" w:color="auto" w:fill="FFFFFF"/>
        <w:spacing w:before="100" w:beforeAutospacing="1" w:after="100" w:afterAutospacing="1" w:line="500" w:lineRule="exact"/>
        <w:jc w:val="center"/>
        <w:rPr>
          <w:rFonts w:ascii="宋体" w:eastAsia="宋体" w:hAnsi="宋体" w:cs="宋体"/>
          <w:b/>
          <w:color w:val="000000"/>
          <w:kern w:val="0"/>
          <w:sz w:val="36"/>
          <w:szCs w:val="36"/>
        </w:rPr>
      </w:pPr>
      <w:bookmarkStart w:id="0" w:name="_GoBack"/>
      <w:bookmarkEnd w:id="0"/>
      <w:r w:rsidRPr="00FF5D2B">
        <w:rPr>
          <w:rFonts w:ascii="宋体" w:eastAsia="宋体" w:hAnsi="宋体" w:cs="宋体" w:hint="eastAsia"/>
          <w:b/>
          <w:color w:val="000000"/>
          <w:kern w:val="0"/>
          <w:sz w:val="36"/>
          <w:szCs w:val="36"/>
        </w:rPr>
        <w:t>工作计划</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sz w:val="32"/>
          <w:szCs w:val="32"/>
        </w:rPr>
        <w:t>为</w:t>
      </w:r>
      <w:r w:rsidRPr="00FF5D2B">
        <w:rPr>
          <w:rFonts w:ascii="宋体" w:eastAsia="宋体" w:hAnsi="宋体" w:cs="Times New Roman" w:hint="eastAsia"/>
          <w:sz w:val="32"/>
          <w:szCs w:val="32"/>
        </w:rPr>
        <w:t>深入学习宣传习近平法治思想，</w:t>
      </w:r>
      <w:r w:rsidRPr="00FF5D2B">
        <w:rPr>
          <w:rFonts w:ascii="宋体" w:eastAsia="宋体" w:hAnsi="宋体" w:cs="Times New Roman"/>
          <w:sz w:val="32"/>
          <w:szCs w:val="32"/>
        </w:rPr>
        <w:t>进一步落实依法治国方略，大力推进依法治校，</w:t>
      </w:r>
      <w:r w:rsidRPr="00FF5D2B">
        <w:rPr>
          <w:rFonts w:ascii="宋体" w:eastAsia="宋体" w:hAnsi="宋体" w:cs="Times New Roman" w:hint="eastAsia"/>
          <w:sz w:val="32"/>
          <w:szCs w:val="32"/>
        </w:rPr>
        <w:t>贯彻落实市委、市政府及省教育厅 “关于开展法治宣传教育第八个五年规划（2021——2025年）的通知”要求，</w:t>
      </w:r>
      <w:r w:rsidRPr="00FF5D2B">
        <w:rPr>
          <w:rFonts w:ascii="宋体" w:eastAsia="宋体" w:hAnsi="宋体" w:cs="Times New Roman"/>
          <w:sz w:val="32"/>
          <w:szCs w:val="32"/>
        </w:rPr>
        <w:t>加强我校</w:t>
      </w:r>
      <w:r w:rsidRPr="00FF5D2B">
        <w:rPr>
          <w:rFonts w:ascii="宋体" w:eastAsia="宋体" w:hAnsi="宋体" w:cs="Times New Roman" w:hint="eastAsia"/>
          <w:sz w:val="32"/>
          <w:szCs w:val="32"/>
        </w:rPr>
        <w:t>法治</w:t>
      </w:r>
      <w:r w:rsidRPr="00FF5D2B">
        <w:rPr>
          <w:rFonts w:ascii="宋体" w:eastAsia="宋体" w:hAnsi="宋体" w:cs="Times New Roman"/>
          <w:sz w:val="32"/>
          <w:szCs w:val="32"/>
        </w:rPr>
        <w:t>宣传教育工作，提高师生员工的</w:t>
      </w:r>
      <w:r w:rsidRPr="00FF5D2B">
        <w:rPr>
          <w:rFonts w:ascii="宋体" w:eastAsia="宋体" w:hAnsi="宋体" w:cs="Times New Roman" w:hint="eastAsia"/>
          <w:sz w:val="32"/>
          <w:szCs w:val="32"/>
        </w:rPr>
        <w:t>法治</w:t>
      </w:r>
      <w:r w:rsidRPr="00FF5D2B">
        <w:rPr>
          <w:rFonts w:ascii="宋体" w:eastAsia="宋体" w:hAnsi="宋体" w:cs="Times New Roman"/>
          <w:sz w:val="32"/>
          <w:szCs w:val="32"/>
        </w:rPr>
        <w:t>素质，</w:t>
      </w:r>
      <w:r w:rsidRPr="00FF5D2B">
        <w:rPr>
          <w:rFonts w:ascii="宋体" w:eastAsia="宋体" w:hAnsi="宋体" w:cs="Times New Roman" w:hint="eastAsia"/>
          <w:sz w:val="32"/>
          <w:szCs w:val="32"/>
        </w:rPr>
        <w:t>结合学校实际，现对我校2022年法治建设暨法治宣传教育工作安排如下：</w:t>
      </w:r>
    </w:p>
    <w:p w:rsidR="00FF5D2B" w:rsidRPr="00FF5D2B" w:rsidRDefault="00FF5D2B" w:rsidP="00FF5D2B">
      <w:pPr>
        <w:spacing w:line="500" w:lineRule="exact"/>
        <w:ind w:firstLineChars="200" w:firstLine="643"/>
        <w:rPr>
          <w:rFonts w:ascii="宋体" w:eastAsia="宋体" w:hAnsi="宋体" w:cs="Times New Roman"/>
          <w:b/>
          <w:bCs/>
          <w:sz w:val="32"/>
          <w:szCs w:val="32"/>
        </w:rPr>
      </w:pPr>
      <w:r w:rsidRPr="00FF5D2B">
        <w:rPr>
          <w:rFonts w:ascii="宋体" w:eastAsia="宋体" w:hAnsi="宋体" w:cs="Times New Roman" w:hint="eastAsia"/>
          <w:b/>
          <w:bCs/>
          <w:sz w:val="32"/>
          <w:szCs w:val="32"/>
        </w:rPr>
        <w:t>一、指导思想</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坚持以习近平新时代中国特色社会主义思想为指导，全面贯彻党的十九大和十九届二中、三中、四中、五中、六中全会精神，深入学习贯彻习近平法治思想和习近平总书记关于教育的重要论述，认真落实省市第十一次党代会精神，增强“四个意识”、坚定“四个自信”、做到“两个维护”，全面贯彻党的教育方针，落实立德树人根本任务，坚持以培育和</w:t>
      </w:r>
      <w:proofErr w:type="gramStart"/>
      <w:r w:rsidRPr="00FF5D2B">
        <w:rPr>
          <w:rFonts w:ascii="宋体" w:eastAsia="宋体" w:hAnsi="宋体" w:cs="Times New Roman" w:hint="eastAsia"/>
          <w:sz w:val="32"/>
          <w:szCs w:val="32"/>
        </w:rPr>
        <w:t>践行</w:t>
      </w:r>
      <w:proofErr w:type="gramEnd"/>
      <w:r w:rsidRPr="00FF5D2B">
        <w:rPr>
          <w:rFonts w:ascii="宋体" w:eastAsia="宋体" w:hAnsi="宋体" w:cs="Times New Roman" w:hint="eastAsia"/>
          <w:sz w:val="32"/>
          <w:szCs w:val="32"/>
        </w:rPr>
        <w:t>社会主义核心价值观为主线，以宪法教育为核心，以民法典、教育法等法律为重点，结合党史、新中国史、改革开放史和社会主义发展史教育，结合加强爱国主义、集体主义、社会主义教育，深入开展法治宣传教育第八个五年规划，为培育德智体美劳全面发展的社会主义建设者和接班人提供法治保障。</w:t>
      </w:r>
    </w:p>
    <w:p w:rsidR="00FF5D2B" w:rsidRPr="00FF5D2B" w:rsidRDefault="00FF5D2B" w:rsidP="00FF5D2B">
      <w:pPr>
        <w:spacing w:line="500" w:lineRule="exact"/>
        <w:ind w:firstLineChars="200" w:firstLine="643"/>
        <w:rPr>
          <w:rFonts w:ascii="宋体" w:eastAsia="宋体" w:hAnsi="宋体" w:cs="Times New Roman"/>
          <w:sz w:val="32"/>
          <w:szCs w:val="32"/>
        </w:rPr>
      </w:pPr>
      <w:r w:rsidRPr="00FF5D2B">
        <w:rPr>
          <w:rFonts w:ascii="宋体" w:eastAsia="宋体" w:hAnsi="宋体" w:cs="Times New Roman" w:hint="eastAsia"/>
          <w:b/>
          <w:bCs/>
          <w:sz w:val="32"/>
          <w:szCs w:val="32"/>
        </w:rPr>
        <w:t>二、工作任务</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（一）落实党政主要负责人履行推进法治建设、法治宣传第一责任人职责的规定，制定实施办法，落实书记带头讲法治课。（法治宣传教育工作领导小组办公室，各总支书记）</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（二）制定普法责任清单，对学校涉及的法律法规条例</w:t>
      </w:r>
      <w:r w:rsidRPr="00FF5D2B">
        <w:rPr>
          <w:rFonts w:ascii="宋体" w:eastAsia="宋体" w:hAnsi="宋体" w:cs="Times New Roman" w:hint="eastAsia"/>
          <w:sz w:val="32"/>
          <w:szCs w:val="32"/>
        </w:rPr>
        <w:lastRenderedPageBreak/>
        <w:t>进行梳理，列明重点学习宣传的法律法规、重点普法对象、责任部门及责任人，将普法工作责任到岗、到人，按照要求和程序予以公布。（法治宣传教育工作领导小组办公室）</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（三）建立健全学法制度。建立党委理论学习中心组学法制度，校领导班子带头学法用法，将习近平法治思想、宪法作为理论学习中心</w:t>
      </w:r>
      <w:proofErr w:type="gramStart"/>
      <w:r w:rsidRPr="00FF5D2B">
        <w:rPr>
          <w:rFonts w:ascii="宋体" w:eastAsia="宋体" w:hAnsi="宋体" w:cs="Times New Roman" w:hint="eastAsia"/>
          <w:sz w:val="32"/>
          <w:szCs w:val="32"/>
        </w:rPr>
        <w:t>组重点</w:t>
      </w:r>
      <w:proofErr w:type="gramEnd"/>
      <w:r w:rsidRPr="00FF5D2B">
        <w:rPr>
          <w:rFonts w:ascii="宋体" w:eastAsia="宋体" w:hAnsi="宋体" w:cs="Times New Roman" w:hint="eastAsia"/>
          <w:sz w:val="32"/>
          <w:szCs w:val="32"/>
        </w:rPr>
        <w:t>学习内容并开展专题学习；建立教职员工学法制度，定期组织教职员工学法，根据法律法规的修订，对普法内容进行优化和补充，强化新法的学习传播普及。（宣传部、各部门、学院）</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（四）推进法治文化建设。利用网络平台、宣传橱窗、展板、文化墙等，在校园</w:t>
      </w:r>
      <w:proofErr w:type="gramStart"/>
      <w:r w:rsidRPr="00FF5D2B">
        <w:rPr>
          <w:rFonts w:ascii="宋体" w:eastAsia="宋体" w:hAnsi="宋体" w:cs="Times New Roman" w:hint="eastAsia"/>
          <w:sz w:val="32"/>
          <w:szCs w:val="32"/>
        </w:rPr>
        <w:t>里宣传</w:t>
      </w:r>
      <w:proofErr w:type="gramEnd"/>
      <w:r w:rsidRPr="00FF5D2B">
        <w:rPr>
          <w:rFonts w:ascii="宋体" w:eastAsia="宋体" w:hAnsi="宋体" w:cs="Times New Roman" w:hint="eastAsia"/>
          <w:sz w:val="32"/>
          <w:szCs w:val="32"/>
        </w:rPr>
        <w:t>法治文化，开展尊崇宪法、学习宪法、遵守宪法、维护宪法、运用宪法的宣传，大力宣传遵纪守法的先进典型，推动形成守法光荣违法可耻的社会风尚，营造浓厚的法治文化氛围。（宣传部、各学院、各部门）</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（五）深入学</w:t>
      </w:r>
      <w:proofErr w:type="gramStart"/>
      <w:r w:rsidRPr="00FF5D2B">
        <w:rPr>
          <w:rFonts w:ascii="宋体" w:eastAsia="宋体" w:hAnsi="宋体" w:cs="Times New Roman" w:hint="eastAsia"/>
          <w:sz w:val="32"/>
          <w:szCs w:val="32"/>
        </w:rPr>
        <w:t>习习近</w:t>
      </w:r>
      <w:proofErr w:type="gramEnd"/>
      <w:r w:rsidRPr="00FF5D2B">
        <w:rPr>
          <w:rFonts w:ascii="宋体" w:eastAsia="宋体" w:hAnsi="宋体" w:cs="Times New Roman" w:hint="eastAsia"/>
          <w:sz w:val="32"/>
          <w:szCs w:val="32"/>
        </w:rPr>
        <w:t>平法治思想。紧紧围绕习近平法治思想，推动法治学习宣传贯彻不断往深里走、往实里走、往心里走，引导党员干部增强“四个意识”、坚定“四个自信”、做到“两个维护”，自觉在思想上、政治上、行动上同以习近平同志为核心的党中央保持高度一致，把党的领导贯穿到普法依法治理的全过程、各个环节，确保普法依法治理工作的正确方向。（各学院、各部门）</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六）组织学习《宪法》和国家基本法律法规。进一步学习宣传《宪法》，提高教职员工的宪法意识，树立和维护宪法权威；学习宣传《民法典》《教育法》《高等教育法》等法律法规，增强教职员工的法治观念，普及法律知识。（各学院、各部门）</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lastRenderedPageBreak/>
        <w:t>（七）开展形式多样的法治宣传。充分利用网络、新媒体、法治讲座、专题培训、“12.4法治宣传日”、“江淮普法行”等活动，对普法对象开展法治宣传教育活动。（各学院、各部门）</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八）扎实推进普法责任制。落实“谁管理，谁普法”“谁服务，谁普法”“谁用工，谁普法”责任机制，各部门、各学院要结合本单位职能职责落实普法责任清单，大力推进与自身工作有关的普法宣传，推进普法责任落实。（各学院、各部门）</w:t>
      </w:r>
    </w:p>
    <w:p w:rsidR="00FF5D2B" w:rsidRPr="00FF5D2B" w:rsidRDefault="00FF5D2B" w:rsidP="00FF5D2B">
      <w:pPr>
        <w:spacing w:line="500" w:lineRule="exact"/>
        <w:ind w:firstLineChars="200" w:firstLine="643"/>
        <w:rPr>
          <w:rFonts w:ascii="宋体" w:eastAsia="宋体" w:hAnsi="宋体" w:cs="Times New Roman"/>
          <w:b/>
          <w:bCs/>
          <w:sz w:val="32"/>
          <w:szCs w:val="32"/>
        </w:rPr>
      </w:pPr>
      <w:r w:rsidRPr="00FF5D2B">
        <w:rPr>
          <w:rFonts w:ascii="宋体" w:eastAsia="宋体" w:hAnsi="宋体" w:cs="Times New Roman" w:hint="eastAsia"/>
          <w:b/>
          <w:bCs/>
          <w:sz w:val="32"/>
          <w:szCs w:val="32"/>
        </w:rPr>
        <w:t>三、工作要求</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一）加强领导，明确责任。法治建设、法制宣传教育工作由学校法治宣传教育工作领导小组（办公室）负责组织实施监督检查。法治宣传教育工作领导小组办公室制定工作计划，将全年法治建设及宣传教育任务分解到部门及学院。</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二）高度重视，抓好落实。各部门、学院要充分认识全面推进法治宣传教育第八个五年规划工作的重要性和意义，按照“谁管理，谁普法”“谁服务，谁普法”“谁用工，谁普法”的原则，把“八五”法治宣传教育纳入本部门单位教育培训必训内容,利用“宣传日”“ 宣传周”“ 宣传月”“一月一法”等，组织开展丰富多彩的法制宣传教育活动，确保工作落到实处。</w:t>
      </w:r>
    </w:p>
    <w:p w:rsidR="00FF5D2B" w:rsidRPr="00FF5D2B" w:rsidRDefault="00FF5D2B" w:rsidP="00FF5D2B">
      <w:pPr>
        <w:spacing w:line="500" w:lineRule="exact"/>
        <w:ind w:firstLineChars="200" w:firstLine="640"/>
        <w:rPr>
          <w:rFonts w:ascii="宋体" w:eastAsia="宋体" w:hAnsi="宋体" w:cs="Times New Roman"/>
          <w:sz w:val="32"/>
          <w:szCs w:val="32"/>
        </w:rPr>
      </w:pPr>
      <w:r w:rsidRPr="00FF5D2B">
        <w:rPr>
          <w:rFonts w:ascii="宋体" w:eastAsia="宋体" w:hAnsi="宋体" w:cs="Times New Roman" w:hint="eastAsia"/>
          <w:sz w:val="32"/>
          <w:szCs w:val="32"/>
        </w:rPr>
        <w:t>（三）加强督查，严格考评。法治宣传教育工作的各项任务列入年度考核内容，作为部门领导干部任期目标考核、年度述职报告的基本内容，严格考评，狠抓工作落实，确保工作任务完成。</w:t>
      </w:r>
    </w:p>
    <w:p w:rsidR="00FF5D2B" w:rsidRPr="00FF5D2B" w:rsidRDefault="00FF5D2B" w:rsidP="00FF5D2B">
      <w:pPr>
        <w:jc w:val="center"/>
        <w:rPr>
          <w:rFonts w:ascii="宋体" w:eastAsia="宋体" w:hAnsi="宋体" w:cs="Times New Roman" w:hint="eastAsia"/>
          <w:b/>
          <w:bCs/>
          <w:sz w:val="36"/>
          <w:szCs w:val="36"/>
        </w:rPr>
      </w:pPr>
    </w:p>
    <w:p w:rsidR="00C028DC" w:rsidRPr="00FF5D2B" w:rsidRDefault="00C028DC"/>
    <w:sectPr w:rsidR="00C028DC" w:rsidRPr="00FF5D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D2B"/>
    <w:rsid w:val="00C028DC"/>
    <w:rsid w:val="00FF5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265</Words>
  <Characters>1513</Characters>
  <Application>Microsoft Office Word</Application>
  <DocSecurity>0</DocSecurity>
  <Lines>12</Lines>
  <Paragraphs>3</Paragraphs>
  <ScaleCrop>false</ScaleCrop>
  <Company/>
  <LinksUpToDate>false</LinksUpToDate>
  <CharactersWithSpaces>1775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胡肖明</dc:creator>
  <cp:lastModifiedBy>胡肖明</cp:lastModifiedBy>
  <cp:revision>1</cp:revision>
  <dcterms:created xsi:type="dcterms:W3CDTF">2022-03-01T04:00:00Z</dcterms:created>
  <dcterms:modified xsi:type="dcterms:W3CDTF">2022-03-01T04:00:00Z</dcterms:modified>
</cp:coreProperties>
</file>